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5C" w:rsidRPr="004813BE" w:rsidRDefault="00045BCA" w:rsidP="002C775C">
      <w:pPr>
        <w:pStyle w:val="APodkapitola"/>
        <w:numPr>
          <w:ilvl w:val="0"/>
          <w:numId w:val="0"/>
        </w:numPr>
        <w:ind w:left="284"/>
        <w:rPr>
          <w:rFonts w:asciiTheme="majorHAnsi" w:hAnsiTheme="majorHAnsi"/>
        </w:rPr>
      </w:pPr>
      <w:bookmarkStart w:id="0" w:name="_GoBack"/>
      <w:bookmarkEnd w:id="0"/>
      <w:proofErr w:type="gramStart"/>
      <w:r>
        <w:rPr>
          <w:rFonts w:asciiTheme="majorHAnsi" w:hAnsiTheme="majorHAnsi"/>
        </w:rPr>
        <w:t>D.1.4</w:t>
      </w:r>
      <w:proofErr w:type="gramEnd"/>
      <w:r>
        <w:rPr>
          <w:rFonts w:asciiTheme="majorHAnsi" w:hAnsiTheme="majorHAnsi"/>
        </w:rPr>
        <w:t xml:space="preserve">.a - </w:t>
      </w:r>
      <w:r w:rsidR="002C775C" w:rsidRPr="004813BE">
        <w:rPr>
          <w:rFonts w:asciiTheme="majorHAnsi" w:hAnsiTheme="majorHAnsi"/>
        </w:rPr>
        <w:t>Technická zpráva</w:t>
      </w:r>
    </w:p>
    <w:p w:rsidR="004813BE" w:rsidRPr="00045BCA" w:rsidRDefault="004813BE" w:rsidP="004813BE">
      <w:pPr>
        <w:pStyle w:val="Atext"/>
        <w:rPr>
          <w:rFonts w:asciiTheme="minorHAnsi" w:hAnsiTheme="minorHAnsi"/>
          <w:szCs w:val="20"/>
          <w:lang w:eastAsia="cs-CZ"/>
        </w:rPr>
      </w:pP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Specifikace:</w:t>
      </w:r>
    </w:p>
    <w:p w:rsidR="002C775C" w:rsidRPr="00045BCA" w:rsidRDefault="002C775C" w:rsidP="002C775C">
      <w:pPr>
        <w:pStyle w:val="Atext"/>
        <w:ind w:left="284" w:firstLine="283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Projektová dokumentace řeší rozvody systémů TZB v části objektu výpravní budovy Přerov.</w:t>
      </w: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Členění stavby:</w:t>
      </w:r>
    </w:p>
    <w:p w:rsidR="00A9546A" w:rsidRDefault="00A9546A" w:rsidP="002C775C">
      <w:pPr>
        <w:pStyle w:val="Atext"/>
        <w:rPr>
          <w:rFonts w:asciiTheme="minorHAnsi" w:hAnsiTheme="minorHAnsi"/>
          <w:szCs w:val="20"/>
        </w:rPr>
      </w:pPr>
      <w:proofErr w:type="gramStart"/>
      <w:r w:rsidRPr="00045BCA">
        <w:rPr>
          <w:rFonts w:asciiTheme="minorHAnsi" w:hAnsiTheme="minorHAnsi"/>
          <w:szCs w:val="20"/>
        </w:rPr>
        <w:t>D.1.4</w:t>
      </w:r>
      <w:proofErr w:type="gramEnd"/>
      <w:r w:rsidRPr="00045BCA">
        <w:rPr>
          <w:rFonts w:asciiTheme="minorHAnsi" w:hAnsiTheme="minorHAnsi"/>
          <w:szCs w:val="20"/>
        </w:rPr>
        <w:t>.</w:t>
      </w:r>
      <w:r w:rsidR="00A54F48">
        <w:rPr>
          <w:rFonts w:asciiTheme="minorHAnsi" w:hAnsiTheme="minorHAnsi"/>
          <w:szCs w:val="20"/>
        </w:rPr>
        <w:t>b</w:t>
      </w:r>
      <w:r w:rsidRPr="00045BCA">
        <w:rPr>
          <w:rFonts w:asciiTheme="minorHAnsi" w:hAnsiTheme="minorHAnsi"/>
          <w:szCs w:val="20"/>
        </w:rPr>
        <w:t xml:space="preserve"> Elektroinstalac</w:t>
      </w:r>
      <w:r>
        <w:rPr>
          <w:rFonts w:asciiTheme="minorHAnsi" w:hAnsiTheme="minorHAnsi"/>
          <w:szCs w:val="20"/>
        </w:rPr>
        <w:t>e</w:t>
      </w:r>
    </w:p>
    <w:p w:rsidR="002C775C" w:rsidRPr="00045BCA" w:rsidRDefault="00045BCA" w:rsidP="002C775C">
      <w:pPr>
        <w:pStyle w:val="Atext"/>
        <w:rPr>
          <w:rFonts w:asciiTheme="minorHAnsi" w:hAnsiTheme="minorHAnsi"/>
          <w:szCs w:val="20"/>
        </w:rPr>
      </w:pPr>
      <w:proofErr w:type="gramStart"/>
      <w:r w:rsidRPr="00045BCA">
        <w:rPr>
          <w:rFonts w:asciiTheme="minorHAnsi" w:hAnsiTheme="minorHAnsi"/>
          <w:szCs w:val="20"/>
        </w:rPr>
        <w:t>D</w:t>
      </w:r>
      <w:r w:rsidR="002C775C" w:rsidRPr="00045BCA">
        <w:rPr>
          <w:rFonts w:asciiTheme="minorHAnsi" w:hAnsiTheme="minorHAnsi"/>
          <w:szCs w:val="20"/>
        </w:rPr>
        <w:t>.1.</w:t>
      </w:r>
      <w:r w:rsidRPr="00045BCA">
        <w:rPr>
          <w:rFonts w:asciiTheme="minorHAnsi" w:hAnsiTheme="minorHAnsi"/>
          <w:szCs w:val="20"/>
        </w:rPr>
        <w:t>4</w:t>
      </w:r>
      <w:proofErr w:type="gramEnd"/>
      <w:r w:rsidR="002C775C" w:rsidRPr="00045BCA">
        <w:rPr>
          <w:rFonts w:asciiTheme="minorHAnsi" w:hAnsiTheme="minorHAnsi"/>
          <w:szCs w:val="20"/>
        </w:rPr>
        <w:t>.</w:t>
      </w:r>
      <w:r w:rsidR="00A54F48">
        <w:rPr>
          <w:rFonts w:asciiTheme="minorHAnsi" w:hAnsiTheme="minorHAnsi"/>
          <w:szCs w:val="20"/>
        </w:rPr>
        <w:t>c</w:t>
      </w:r>
      <w:r w:rsidR="002C775C" w:rsidRPr="00045BCA">
        <w:rPr>
          <w:rFonts w:asciiTheme="minorHAnsi" w:hAnsiTheme="minorHAnsi"/>
          <w:szCs w:val="20"/>
        </w:rPr>
        <w:t xml:space="preserve"> Zdravotně technické instalace</w:t>
      </w:r>
    </w:p>
    <w:p w:rsidR="002C775C" w:rsidRPr="00045BCA" w:rsidRDefault="002C775C" w:rsidP="002C775C">
      <w:pPr>
        <w:pStyle w:val="Aodrazky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Vnitřní kanalizace</w:t>
      </w:r>
    </w:p>
    <w:p w:rsidR="002C775C" w:rsidRPr="00045BCA" w:rsidRDefault="002C775C" w:rsidP="002C775C">
      <w:pPr>
        <w:pStyle w:val="Aodrazky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Vnitřní vodovod</w:t>
      </w:r>
    </w:p>
    <w:p w:rsidR="002C775C" w:rsidRPr="00045BCA" w:rsidRDefault="00045BCA" w:rsidP="002C775C">
      <w:pPr>
        <w:pStyle w:val="Aodrazky"/>
        <w:numPr>
          <w:ilvl w:val="0"/>
          <w:numId w:val="0"/>
        </w:numPr>
        <w:ind w:left="567"/>
        <w:rPr>
          <w:rFonts w:asciiTheme="minorHAnsi" w:hAnsiTheme="minorHAnsi"/>
          <w:szCs w:val="20"/>
        </w:rPr>
      </w:pPr>
      <w:proofErr w:type="gramStart"/>
      <w:r w:rsidRPr="00045BCA">
        <w:rPr>
          <w:rFonts w:asciiTheme="minorHAnsi" w:hAnsiTheme="minorHAnsi"/>
          <w:szCs w:val="20"/>
        </w:rPr>
        <w:t>D</w:t>
      </w:r>
      <w:r w:rsidR="002C775C" w:rsidRPr="00045BCA">
        <w:rPr>
          <w:rFonts w:asciiTheme="minorHAnsi" w:hAnsiTheme="minorHAnsi"/>
          <w:szCs w:val="20"/>
        </w:rPr>
        <w:t>.1.</w:t>
      </w:r>
      <w:r w:rsidRPr="00045BCA">
        <w:rPr>
          <w:rFonts w:asciiTheme="minorHAnsi" w:hAnsiTheme="minorHAnsi"/>
          <w:szCs w:val="20"/>
        </w:rPr>
        <w:t>4</w:t>
      </w:r>
      <w:proofErr w:type="gramEnd"/>
      <w:r w:rsidR="002C775C" w:rsidRPr="00045BCA">
        <w:rPr>
          <w:rFonts w:asciiTheme="minorHAnsi" w:hAnsiTheme="minorHAnsi"/>
          <w:szCs w:val="20"/>
        </w:rPr>
        <w:t>.</w:t>
      </w:r>
      <w:r w:rsidR="00A54F48">
        <w:rPr>
          <w:rFonts w:asciiTheme="minorHAnsi" w:hAnsiTheme="minorHAnsi"/>
          <w:szCs w:val="20"/>
        </w:rPr>
        <w:t>d</w:t>
      </w:r>
      <w:r w:rsidR="002C775C" w:rsidRPr="00045BCA">
        <w:rPr>
          <w:rFonts w:asciiTheme="minorHAnsi" w:hAnsiTheme="minorHAnsi"/>
          <w:szCs w:val="20"/>
        </w:rPr>
        <w:t xml:space="preserve"> Vytápění</w:t>
      </w:r>
    </w:p>
    <w:p w:rsidR="002C775C" w:rsidRPr="00045BCA" w:rsidRDefault="00045BCA" w:rsidP="002C775C">
      <w:pPr>
        <w:pStyle w:val="Aodrazky"/>
        <w:numPr>
          <w:ilvl w:val="0"/>
          <w:numId w:val="0"/>
        </w:numPr>
        <w:ind w:left="567"/>
        <w:rPr>
          <w:rFonts w:asciiTheme="minorHAnsi" w:hAnsiTheme="minorHAnsi"/>
          <w:szCs w:val="20"/>
        </w:rPr>
      </w:pPr>
      <w:proofErr w:type="gramStart"/>
      <w:r w:rsidRPr="00045BCA">
        <w:rPr>
          <w:rFonts w:asciiTheme="minorHAnsi" w:hAnsiTheme="minorHAnsi"/>
          <w:szCs w:val="20"/>
        </w:rPr>
        <w:t>D</w:t>
      </w:r>
      <w:r w:rsidR="002C775C" w:rsidRPr="00045BCA">
        <w:rPr>
          <w:rFonts w:asciiTheme="minorHAnsi" w:hAnsiTheme="minorHAnsi"/>
          <w:szCs w:val="20"/>
        </w:rPr>
        <w:t>.1.</w:t>
      </w:r>
      <w:r w:rsidRPr="00045BCA">
        <w:rPr>
          <w:rFonts w:asciiTheme="minorHAnsi" w:hAnsiTheme="minorHAnsi"/>
          <w:szCs w:val="20"/>
        </w:rPr>
        <w:t>4</w:t>
      </w:r>
      <w:proofErr w:type="gramEnd"/>
      <w:r w:rsidR="002C775C" w:rsidRPr="00045BCA">
        <w:rPr>
          <w:rFonts w:asciiTheme="minorHAnsi" w:hAnsiTheme="minorHAnsi"/>
          <w:szCs w:val="20"/>
        </w:rPr>
        <w:t>.</w:t>
      </w:r>
      <w:r w:rsidR="00A54F48">
        <w:rPr>
          <w:rFonts w:asciiTheme="minorHAnsi" w:hAnsiTheme="minorHAnsi"/>
          <w:szCs w:val="20"/>
        </w:rPr>
        <w:t>e</w:t>
      </w:r>
      <w:r w:rsidR="002C775C" w:rsidRPr="00045BCA">
        <w:rPr>
          <w:rFonts w:asciiTheme="minorHAnsi" w:hAnsiTheme="minorHAnsi"/>
          <w:szCs w:val="20"/>
        </w:rPr>
        <w:t xml:space="preserve"> Vzduchotechnika</w:t>
      </w:r>
    </w:p>
    <w:p w:rsidR="002C775C" w:rsidRDefault="002C775C" w:rsidP="002C775C">
      <w:pPr>
        <w:pStyle w:val="Atext"/>
        <w:rPr>
          <w:rFonts w:asciiTheme="minorHAnsi" w:hAnsiTheme="minorHAnsi"/>
          <w:szCs w:val="20"/>
        </w:rPr>
      </w:pPr>
    </w:p>
    <w:p w:rsidR="00A9546A" w:rsidRPr="00045BCA" w:rsidRDefault="00A9546A" w:rsidP="00A9546A">
      <w:pPr>
        <w:pStyle w:val="Apodpodkapitola"/>
        <w:rPr>
          <w:rFonts w:asciiTheme="minorHAnsi" w:hAnsiTheme="minorHAnsi"/>
          <w:sz w:val="20"/>
          <w:szCs w:val="20"/>
        </w:rPr>
      </w:pPr>
      <w:proofErr w:type="gramStart"/>
      <w:r w:rsidRPr="00045BCA">
        <w:rPr>
          <w:rFonts w:asciiTheme="minorHAnsi" w:hAnsiTheme="minorHAnsi"/>
          <w:sz w:val="20"/>
          <w:szCs w:val="20"/>
        </w:rPr>
        <w:t>D.1.4</w:t>
      </w:r>
      <w:proofErr w:type="gramEnd"/>
      <w:r w:rsidRPr="00045BCA">
        <w:rPr>
          <w:rFonts w:asciiTheme="minorHAnsi" w:hAnsiTheme="minorHAnsi"/>
          <w:sz w:val="20"/>
          <w:szCs w:val="20"/>
        </w:rPr>
        <w:t>.</w:t>
      </w:r>
      <w:r w:rsidR="00A54F48">
        <w:rPr>
          <w:rFonts w:asciiTheme="minorHAnsi" w:hAnsiTheme="minorHAnsi"/>
          <w:sz w:val="20"/>
          <w:szCs w:val="20"/>
        </w:rPr>
        <w:t>b</w:t>
      </w:r>
      <w:r w:rsidRPr="00045BCA">
        <w:rPr>
          <w:rFonts w:asciiTheme="minorHAnsi" w:hAnsiTheme="minorHAnsi"/>
          <w:sz w:val="20"/>
          <w:szCs w:val="20"/>
        </w:rPr>
        <w:t xml:space="preserve"> Elektroinstalace</w:t>
      </w:r>
    </w:p>
    <w:p w:rsidR="00A9546A" w:rsidRPr="00045BCA" w:rsidRDefault="00A9546A" w:rsidP="00A9546A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Specifikace</w:t>
      </w:r>
    </w:p>
    <w:p w:rsidR="00A9546A" w:rsidRPr="00045BCA" w:rsidRDefault="00A9546A" w:rsidP="00A9546A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Stávající elektroinstalace bude opravena. Projekt elektroinstalace není součástí této projektové dokumentace, bude doložen před zahájením výběrového řízení.</w:t>
      </w:r>
    </w:p>
    <w:p w:rsidR="00A9546A" w:rsidRPr="00045BCA" w:rsidRDefault="00A9546A" w:rsidP="002C775C">
      <w:pPr>
        <w:pStyle w:val="Atext"/>
        <w:rPr>
          <w:rFonts w:asciiTheme="minorHAnsi" w:hAnsiTheme="minorHAnsi"/>
          <w:szCs w:val="20"/>
        </w:rPr>
      </w:pPr>
    </w:p>
    <w:p w:rsidR="002C775C" w:rsidRPr="00045BCA" w:rsidRDefault="00045BCA" w:rsidP="002C775C">
      <w:pPr>
        <w:pStyle w:val="Apodpodkapitola"/>
        <w:rPr>
          <w:rFonts w:asciiTheme="minorHAnsi" w:hAnsiTheme="minorHAnsi"/>
          <w:sz w:val="20"/>
          <w:szCs w:val="20"/>
        </w:rPr>
      </w:pPr>
      <w:proofErr w:type="gramStart"/>
      <w:r w:rsidRPr="00045BCA">
        <w:rPr>
          <w:rFonts w:asciiTheme="minorHAnsi" w:hAnsiTheme="minorHAnsi"/>
          <w:sz w:val="20"/>
          <w:szCs w:val="20"/>
        </w:rPr>
        <w:t>D</w:t>
      </w:r>
      <w:r w:rsidR="002C775C" w:rsidRPr="00045BCA">
        <w:rPr>
          <w:rFonts w:asciiTheme="minorHAnsi" w:hAnsiTheme="minorHAnsi"/>
          <w:sz w:val="20"/>
          <w:szCs w:val="20"/>
        </w:rPr>
        <w:t>.1.</w:t>
      </w:r>
      <w:r w:rsidRPr="00045BCA">
        <w:rPr>
          <w:rFonts w:asciiTheme="minorHAnsi" w:hAnsiTheme="minorHAnsi"/>
          <w:sz w:val="20"/>
          <w:szCs w:val="20"/>
        </w:rPr>
        <w:t>4</w:t>
      </w:r>
      <w:proofErr w:type="gramEnd"/>
      <w:r w:rsidR="002C775C" w:rsidRPr="00045BCA">
        <w:rPr>
          <w:rFonts w:asciiTheme="minorHAnsi" w:hAnsiTheme="minorHAnsi"/>
          <w:sz w:val="20"/>
          <w:szCs w:val="20"/>
        </w:rPr>
        <w:t>.</w:t>
      </w:r>
      <w:r w:rsidR="00A54F48">
        <w:rPr>
          <w:rFonts w:asciiTheme="minorHAnsi" w:hAnsiTheme="minorHAnsi"/>
          <w:sz w:val="20"/>
          <w:szCs w:val="20"/>
        </w:rPr>
        <w:t>c</w:t>
      </w:r>
      <w:r w:rsidR="002C775C" w:rsidRPr="00045BCA">
        <w:rPr>
          <w:rFonts w:asciiTheme="minorHAnsi" w:hAnsiTheme="minorHAnsi"/>
          <w:sz w:val="20"/>
          <w:szCs w:val="20"/>
        </w:rPr>
        <w:t xml:space="preserve">.1. Vnitřní kanalizace </w:t>
      </w: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Popis zařízení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Splašková kanalizace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 xml:space="preserve">Stávající svodné potrubí je napojeno do uličního řadu, který odvádí splaškové vody. Materiál potrubí pro vnitřní připojovací potrubí - PP systém HT v kombinaci se systémem KG pro připojení venkovní do kanalizačního řadu. Od jednotlivých zařizovacích předmětů bude zajištěn dostatečný sklon potrubí kanalizace směrem k přípojce na stávající kanalizaci. Kanalizační potrubí od umyvadel, praček a dřezu, bude vedeno v podlaze.  Všechna potrubí budou řádně izolována a </w:t>
      </w:r>
      <w:proofErr w:type="spellStart"/>
      <w:r w:rsidRPr="00045BCA">
        <w:rPr>
          <w:rFonts w:asciiTheme="minorHAnsi" w:hAnsiTheme="minorHAnsi"/>
          <w:szCs w:val="20"/>
        </w:rPr>
        <w:t>zaplentována</w:t>
      </w:r>
      <w:proofErr w:type="spellEnd"/>
      <w:r w:rsidRPr="00045BCA">
        <w:rPr>
          <w:rFonts w:asciiTheme="minorHAnsi" w:hAnsiTheme="minorHAnsi"/>
          <w:szCs w:val="20"/>
        </w:rPr>
        <w:t>. Před uvedením do provozu bude na potrubí provedena tlaková zkouška.</w:t>
      </w: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Přípojka splaškové kanalizace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Odpadní vody z výpravní budovy Přerov budou odváděny stávajícím svodným potrubím a následně do obecní kanalizace.</w:t>
      </w: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Dešťová kanalizace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 xml:space="preserve">Odvádí dešťové vody ze zpevněných ploch je navrženo dle PD (přirozeným vsakováním). Likvidace dešťových vod je stávající. </w:t>
      </w:r>
    </w:p>
    <w:p w:rsidR="002C775C" w:rsidRPr="00045BCA" w:rsidRDefault="002C775C" w:rsidP="002C775C">
      <w:pPr>
        <w:pStyle w:val="Anazevodstavce"/>
        <w:keepNext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Uvedení do provozu</w:t>
      </w:r>
    </w:p>
    <w:p w:rsidR="002C775C" w:rsidRPr="00045BCA" w:rsidRDefault="002C775C" w:rsidP="002C775C">
      <w:pPr>
        <w:pStyle w:val="Atext"/>
        <w:rPr>
          <w:rFonts w:asciiTheme="minorHAnsi" w:hAnsiTheme="minorHAnsi"/>
          <w:snapToGrid w:val="0"/>
          <w:szCs w:val="20"/>
        </w:rPr>
      </w:pPr>
      <w:r w:rsidRPr="00045BCA">
        <w:rPr>
          <w:rFonts w:asciiTheme="minorHAnsi" w:hAnsiTheme="minorHAnsi"/>
          <w:snapToGrid w:val="0"/>
          <w:szCs w:val="20"/>
        </w:rPr>
        <w:t xml:space="preserve">Po provedení prací musí být dle </w:t>
      </w:r>
      <w:proofErr w:type="gramStart"/>
      <w:r w:rsidRPr="00045BCA">
        <w:rPr>
          <w:rFonts w:asciiTheme="minorHAnsi" w:hAnsiTheme="minorHAnsi"/>
          <w:snapToGrid w:val="0"/>
          <w:szCs w:val="20"/>
        </w:rPr>
        <w:t>ČSN  73 6760</w:t>
      </w:r>
      <w:proofErr w:type="gramEnd"/>
      <w:r w:rsidRPr="00045BCA">
        <w:rPr>
          <w:rFonts w:asciiTheme="minorHAnsi" w:hAnsiTheme="minorHAnsi"/>
          <w:snapToGrid w:val="0"/>
          <w:szCs w:val="20"/>
        </w:rPr>
        <w:t xml:space="preserve"> provedena zkouška vnitřní kanalizace, která se skládá z technické prohlídky, ze zkoušky vodotěsnosti svodného potrubí a zkoušky plynotěsnosti. Z technické prohlídky a zkoušky vodotěsnosti vnitřní kanalizace bude proveden zápis za účasti dodavatele, zástupce investora a stavebního dozoru.</w:t>
      </w:r>
    </w:p>
    <w:p w:rsidR="002C775C" w:rsidRPr="00045BCA" w:rsidRDefault="002C775C" w:rsidP="002C775C">
      <w:pPr>
        <w:pStyle w:val="Atext"/>
        <w:ind w:firstLine="0"/>
        <w:rPr>
          <w:rFonts w:asciiTheme="minorHAnsi" w:hAnsiTheme="minorHAnsi"/>
          <w:szCs w:val="20"/>
        </w:rPr>
      </w:pPr>
    </w:p>
    <w:p w:rsidR="002C775C" w:rsidRPr="00045BCA" w:rsidRDefault="00045BCA" w:rsidP="002C775C">
      <w:pPr>
        <w:pStyle w:val="Apodpodkapitola"/>
        <w:rPr>
          <w:rFonts w:asciiTheme="minorHAnsi" w:hAnsiTheme="minorHAnsi"/>
          <w:sz w:val="20"/>
          <w:szCs w:val="20"/>
        </w:rPr>
      </w:pPr>
      <w:proofErr w:type="gramStart"/>
      <w:r w:rsidRPr="00045BCA">
        <w:rPr>
          <w:rFonts w:asciiTheme="minorHAnsi" w:hAnsiTheme="minorHAnsi"/>
          <w:sz w:val="20"/>
          <w:szCs w:val="20"/>
        </w:rPr>
        <w:t>D</w:t>
      </w:r>
      <w:r w:rsidR="002C775C" w:rsidRPr="00045BCA">
        <w:rPr>
          <w:rFonts w:asciiTheme="minorHAnsi" w:hAnsiTheme="minorHAnsi"/>
          <w:sz w:val="20"/>
          <w:szCs w:val="20"/>
        </w:rPr>
        <w:t>.1.</w:t>
      </w:r>
      <w:r w:rsidRPr="00045BCA">
        <w:rPr>
          <w:rFonts w:asciiTheme="minorHAnsi" w:hAnsiTheme="minorHAnsi"/>
          <w:sz w:val="20"/>
          <w:szCs w:val="20"/>
        </w:rPr>
        <w:t>4</w:t>
      </w:r>
      <w:proofErr w:type="gramEnd"/>
      <w:r w:rsidR="002C775C" w:rsidRPr="00045BCA">
        <w:rPr>
          <w:rFonts w:asciiTheme="minorHAnsi" w:hAnsiTheme="minorHAnsi"/>
          <w:sz w:val="20"/>
          <w:szCs w:val="20"/>
        </w:rPr>
        <w:t>.</w:t>
      </w:r>
      <w:r w:rsidR="00A54F48">
        <w:rPr>
          <w:rFonts w:asciiTheme="minorHAnsi" w:hAnsiTheme="minorHAnsi"/>
          <w:sz w:val="20"/>
          <w:szCs w:val="20"/>
        </w:rPr>
        <w:t>c</w:t>
      </w:r>
      <w:r w:rsidR="002C775C" w:rsidRPr="00045BCA">
        <w:rPr>
          <w:rFonts w:asciiTheme="minorHAnsi" w:hAnsiTheme="minorHAnsi"/>
          <w:sz w:val="20"/>
          <w:szCs w:val="20"/>
        </w:rPr>
        <w:t>.2 Vnitřní vodovod</w:t>
      </w: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Popis zařízení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Vnitřní vodovod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lastRenderedPageBreak/>
        <w:t xml:space="preserve">Voda do objektu je přivedena stávající vodovodní přípojkou z veřejného vodovodního řadu do objektu, kde je před vnitřním rozvodem umístěn HUV a vodoměr. Instalované rozvody vody budou napojeny na stávající vnitřní rozvody. Napojení je nutno prověřit na stavbě. 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Vnitřní instalace budou provedeny z polypropylenu z trub PPR, PN 16, dimenze dle výkresové části této dokumentace. Potrubí bude napojeno na stávající vedené pod stropem a následně vedeno ve stěně, až k zařizovacím předmětům.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Po provedení instalací před provedením izolace a zakrytím bude provedena tlaková zkouška v souladu s ČSN 75 5911. Před započetím zkoušky musí být systém řádně propláchnut. Kompletní popis tlakové zkoušky je uveden ve výše citované ČSN.</w:t>
      </w: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Zařizovací předměty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Zařizovací předměty jsou navrženy běžně dostupné na trhu. Přesný typ zařizovacích předmětů určí investor.</w:t>
      </w:r>
      <w:r w:rsidR="006056C4">
        <w:rPr>
          <w:rFonts w:asciiTheme="minorHAnsi" w:hAnsiTheme="minorHAnsi"/>
          <w:szCs w:val="20"/>
        </w:rPr>
        <w:t xml:space="preserve"> V prostoru stávajícího sociálního zázemí 0P32 bude doplněno o umyvadlo. </w:t>
      </w: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 xml:space="preserve">Tepelné izolace potrubí 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 xml:space="preserve">Tepelná izolace potrubí je navržena z pěnového PE s uzavřenou buněčnou strukturou o tloušťce 9 mm na studené vodě. Pro rozvodné potrubí teplé vody do Ø 32 tepelná izolace o </w:t>
      </w:r>
      <w:proofErr w:type="spellStart"/>
      <w:r w:rsidRPr="00045BCA">
        <w:rPr>
          <w:rFonts w:asciiTheme="minorHAnsi" w:hAnsiTheme="minorHAnsi"/>
          <w:szCs w:val="20"/>
        </w:rPr>
        <w:t>tl</w:t>
      </w:r>
      <w:proofErr w:type="spellEnd"/>
      <w:r w:rsidRPr="00045BCA">
        <w:rPr>
          <w:rFonts w:asciiTheme="minorHAnsi" w:hAnsiTheme="minorHAnsi"/>
          <w:szCs w:val="20"/>
        </w:rPr>
        <w:t xml:space="preserve">. 13 mm, Ø 32 až Ø 63 tepelná izolace o </w:t>
      </w:r>
      <w:proofErr w:type="spellStart"/>
      <w:r w:rsidRPr="00045BCA">
        <w:rPr>
          <w:rFonts w:asciiTheme="minorHAnsi" w:hAnsiTheme="minorHAnsi"/>
          <w:szCs w:val="20"/>
        </w:rPr>
        <w:t>tl</w:t>
      </w:r>
      <w:proofErr w:type="spellEnd"/>
      <w:r w:rsidRPr="00045BCA">
        <w:rPr>
          <w:rFonts w:asciiTheme="minorHAnsi" w:hAnsiTheme="minorHAnsi"/>
          <w:szCs w:val="20"/>
        </w:rPr>
        <w:t>. 20 mm. Materiál je pěnový PE nebo jeho náhrada s max. součinitelem tepelné vodivosti 0,046 W/(m*K).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</w:p>
    <w:p w:rsidR="002C775C" w:rsidRPr="00045BCA" w:rsidRDefault="00045BCA" w:rsidP="002C775C">
      <w:pPr>
        <w:pStyle w:val="Apodpodkapitola"/>
        <w:rPr>
          <w:rFonts w:asciiTheme="minorHAnsi" w:hAnsiTheme="minorHAnsi"/>
          <w:sz w:val="20"/>
          <w:szCs w:val="20"/>
        </w:rPr>
      </w:pPr>
      <w:proofErr w:type="gramStart"/>
      <w:r w:rsidRPr="00045BCA">
        <w:rPr>
          <w:rFonts w:asciiTheme="minorHAnsi" w:hAnsiTheme="minorHAnsi"/>
          <w:sz w:val="20"/>
          <w:szCs w:val="20"/>
        </w:rPr>
        <w:t>D</w:t>
      </w:r>
      <w:r w:rsidR="002C775C" w:rsidRPr="00045BCA">
        <w:rPr>
          <w:rFonts w:asciiTheme="minorHAnsi" w:hAnsiTheme="minorHAnsi"/>
          <w:sz w:val="20"/>
          <w:szCs w:val="20"/>
        </w:rPr>
        <w:t>.1.</w:t>
      </w:r>
      <w:r w:rsidRPr="00045BCA">
        <w:rPr>
          <w:rFonts w:asciiTheme="minorHAnsi" w:hAnsiTheme="minorHAnsi"/>
          <w:sz w:val="20"/>
          <w:szCs w:val="20"/>
        </w:rPr>
        <w:t>4</w:t>
      </w:r>
      <w:proofErr w:type="gramEnd"/>
      <w:r w:rsidR="002C775C" w:rsidRPr="00045BCA">
        <w:rPr>
          <w:rFonts w:asciiTheme="minorHAnsi" w:hAnsiTheme="minorHAnsi"/>
          <w:sz w:val="20"/>
          <w:szCs w:val="20"/>
        </w:rPr>
        <w:t>.</w:t>
      </w:r>
      <w:r w:rsidR="00A54F48">
        <w:rPr>
          <w:rFonts w:asciiTheme="minorHAnsi" w:hAnsiTheme="minorHAnsi"/>
          <w:sz w:val="20"/>
          <w:szCs w:val="20"/>
        </w:rPr>
        <w:t>d</w:t>
      </w:r>
      <w:r w:rsidR="002C775C" w:rsidRPr="00045BCA">
        <w:rPr>
          <w:rFonts w:asciiTheme="minorHAnsi" w:hAnsiTheme="minorHAnsi"/>
          <w:sz w:val="20"/>
          <w:szCs w:val="20"/>
        </w:rPr>
        <w:t xml:space="preserve"> Vytápění</w:t>
      </w:r>
    </w:p>
    <w:p w:rsidR="002C775C" w:rsidRPr="00045BCA" w:rsidRDefault="002C775C" w:rsidP="002C775C">
      <w:pPr>
        <w:pStyle w:val="Anazevodstavce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Specifikace</w:t>
      </w:r>
    </w:p>
    <w:p w:rsidR="002C775C" w:rsidRPr="00045BCA" w:rsidRDefault="004B1E76" w:rsidP="002C775C">
      <w:pPr>
        <w:pStyle w:val="Atext"/>
        <w:ind w:left="567" w:firstLine="0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  <w:lang w:eastAsia="cs-CZ"/>
        </w:rPr>
        <w:t>D</w:t>
      </w:r>
      <w:r w:rsidR="002C775C" w:rsidRPr="00045BCA">
        <w:rPr>
          <w:rFonts w:asciiTheme="minorHAnsi" w:hAnsiTheme="minorHAnsi"/>
          <w:szCs w:val="20"/>
          <w:lang w:eastAsia="cs-CZ"/>
        </w:rPr>
        <w:t xml:space="preserve">okumentace </w:t>
      </w:r>
      <w:r w:rsidRPr="00045BCA">
        <w:rPr>
          <w:rFonts w:asciiTheme="minorHAnsi" w:hAnsiTheme="minorHAnsi"/>
          <w:szCs w:val="20"/>
          <w:lang w:eastAsia="cs-CZ"/>
        </w:rPr>
        <w:t>na</w:t>
      </w:r>
      <w:r w:rsidR="002C775C" w:rsidRPr="00045BCA">
        <w:rPr>
          <w:rFonts w:asciiTheme="minorHAnsi" w:hAnsiTheme="minorHAnsi"/>
          <w:szCs w:val="20"/>
          <w:lang w:eastAsia="cs-CZ"/>
        </w:rPr>
        <w:t xml:space="preserve"> systém vytápění</w:t>
      </w:r>
      <w:r w:rsidRPr="00045BCA">
        <w:rPr>
          <w:rFonts w:asciiTheme="minorHAnsi" w:hAnsiTheme="minorHAnsi"/>
          <w:szCs w:val="20"/>
          <w:lang w:eastAsia="cs-CZ"/>
        </w:rPr>
        <w:t xml:space="preserve"> je přílohou této PD</w:t>
      </w:r>
      <w:r w:rsidR="002C775C" w:rsidRPr="00045BCA">
        <w:rPr>
          <w:rFonts w:asciiTheme="minorHAnsi" w:hAnsiTheme="minorHAnsi"/>
          <w:szCs w:val="20"/>
          <w:lang w:eastAsia="cs-CZ"/>
        </w:rPr>
        <w:t>.</w:t>
      </w: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</w:p>
    <w:p w:rsidR="002C775C" w:rsidRPr="00045BCA" w:rsidRDefault="00045BCA" w:rsidP="002C775C">
      <w:pPr>
        <w:pStyle w:val="Apodpodkapitola"/>
        <w:rPr>
          <w:rFonts w:asciiTheme="minorHAnsi" w:hAnsiTheme="minorHAnsi"/>
          <w:sz w:val="20"/>
          <w:szCs w:val="20"/>
        </w:rPr>
      </w:pPr>
      <w:r w:rsidRPr="00045BCA">
        <w:rPr>
          <w:rFonts w:asciiTheme="minorHAnsi" w:hAnsiTheme="minorHAnsi"/>
          <w:sz w:val="20"/>
          <w:szCs w:val="20"/>
        </w:rPr>
        <w:t>D</w:t>
      </w:r>
      <w:r w:rsidR="002C775C" w:rsidRPr="00045BCA">
        <w:rPr>
          <w:rFonts w:asciiTheme="minorHAnsi" w:hAnsiTheme="minorHAnsi"/>
          <w:sz w:val="20"/>
          <w:szCs w:val="20"/>
        </w:rPr>
        <w:t>.1.</w:t>
      </w:r>
      <w:r w:rsidRPr="00045BCA">
        <w:rPr>
          <w:rFonts w:asciiTheme="minorHAnsi" w:hAnsiTheme="minorHAnsi"/>
          <w:sz w:val="20"/>
          <w:szCs w:val="20"/>
        </w:rPr>
        <w:t>4</w:t>
      </w:r>
      <w:r w:rsidR="002C775C" w:rsidRPr="00045BCA">
        <w:rPr>
          <w:rFonts w:asciiTheme="minorHAnsi" w:hAnsiTheme="minorHAnsi"/>
          <w:sz w:val="20"/>
          <w:szCs w:val="20"/>
        </w:rPr>
        <w:t>.</w:t>
      </w:r>
      <w:r w:rsidR="00A54F48">
        <w:rPr>
          <w:rFonts w:asciiTheme="minorHAnsi" w:hAnsiTheme="minorHAnsi"/>
          <w:sz w:val="20"/>
          <w:szCs w:val="20"/>
        </w:rPr>
        <w:t>e</w:t>
      </w:r>
      <w:r w:rsidR="002C775C" w:rsidRPr="00045BCA">
        <w:rPr>
          <w:rFonts w:asciiTheme="minorHAnsi" w:hAnsiTheme="minorHAnsi"/>
          <w:sz w:val="20"/>
          <w:szCs w:val="20"/>
        </w:rPr>
        <w:t xml:space="preserve"> Vzduchotechnika</w:t>
      </w:r>
    </w:p>
    <w:p w:rsidR="002C775C" w:rsidRPr="00045BCA" w:rsidRDefault="00565ABD" w:rsidP="00565ABD">
      <w:pPr>
        <w:pStyle w:val="Anazevodstavce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Nucené větrání</w:t>
      </w:r>
    </w:p>
    <w:p w:rsidR="00565ABD" w:rsidRPr="00565ABD" w:rsidRDefault="00565ABD" w:rsidP="00565AB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 w:cs="Times New Roman"/>
          <w:sz w:val="20"/>
          <w:szCs w:val="20"/>
          <w:lang w:eastAsia="cs-CZ"/>
        </w:rPr>
      </w:pPr>
      <w:r w:rsidRPr="00565ABD">
        <w:rPr>
          <w:rFonts w:eastAsia="Times New Roman" w:cs="Times New Roman"/>
          <w:sz w:val="20"/>
          <w:szCs w:val="20"/>
          <w:lang w:eastAsia="cs-CZ"/>
        </w:rPr>
        <w:t>Toto lokální vzduchotechnické zařízení zajišťuje podtlakový odvod vzduchu z hygienického zařízení</w:t>
      </w:r>
      <w:r>
        <w:rPr>
          <w:rFonts w:eastAsia="Times New Roman" w:cs="Times New Roman"/>
          <w:sz w:val="20"/>
          <w:szCs w:val="20"/>
          <w:lang w:eastAsia="cs-CZ"/>
        </w:rPr>
        <w:t>.</w:t>
      </w:r>
      <w:r w:rsidRPr="00565ABD">
        <w:rPr>
          <w:rFonts w:eastAsia="Times New Roman" w:cs="Times New Roman"/>
          <w:sz w:val="20"/>
          <w:szCs w:val="20"/>
          <w:lang w:eastAsia="cs-CZ"/>
        </w:rPr>
        <w:t xml:space="preserve"> Odvod vzduchu je řešen pomocí potrubního ventilátoru </w:t>
      </w:r>
      <w:proofErr w:type="gramStart"/>
      <w:r w:rsidRPr="00565ABD">
        <w:rPr>
          <w:rFonts w:eastAsia="Times New Roman" w:cs="Times New Roman"/>
          <w:sz w:val="20"/>
          <w:szCs w:val="20"/>
          <w:lang w:eastAsia="cs-CZ"/>
        </w:rPr>
        <w:t>se</w:t>
      </w:r>
      <w:proofErr w:type="gramEnd"/>
    </w:p>
    <w:p w:rsidR="00565ABD" w:rsidRPr="00565ABD" w:rsidRDefault="00565ABD" w:rsidP="00565AB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 w:cs="Times New Roman"/>
          <w:sz w:val="20"/>
          <w:szCs w:val="20"/>
          <w:lang w:eastAsia="cs-CZ"/>
        </w:rPr>
      </w:pPr>
      <w:r w:rsidRPr="00565ABD">
        <w:rPr>
          <w:rFonts w:eastAsia="Times New Roman" w:cs="Times New Roman"/>
          <w:sz w:val="20"/>
          <w:szCs w:val="20"/>
          <w:lang w:eastAsia="cs-CZ"/>
        </w:rPr>
        <w:t>zpětnou klapkou a talířového ventilu. Spínání ventilátoru bude samostatným tlačítkem s časovým doběhem.</w:t>
      </w:r>
    </w:p>
    <w:p w:rsidR="002C775C" w:rsidRPr="00045BCA" w:rsidRDefault="00565ABD" w:rsidP="00565ABD">
      <w:pPr>
        <w:pStyle w:val="Atext"/>
        <w:ind w:left="567"/>
        <w:rPr>
          <w:rFonts w:asciiTheme="minorHAnsi" w:hAnsiTheme="minorHAnsi"/>
          <w:szCs w:val="20"/>
          <w:lang w:eastAsia="cs-CZ"/>
        </w:rPr>
      </w:pPr>
      <w:r w:rsidRPr="00565ABD">
        <w:rPr>
          <w:rFonts w:asciiTheme="minorHAnsi" w:hAnsiTheme="minorHAnsi"/>
          <w:szCs w:val="20"/>
          <w:lang w:eastAsia="cs-CZ"/>
        </w:rPr>
        <w:t xml:space="preserve">Odsátý vzduch je </w:t>
      </w:r>
      <w:r>
        <w:rPr>
          <w:rFonts w:asciiTheme="minorHAnsi" w:hAnsiTheme="minorHAnsi"/>
          <w:szCs w:val="20"/>
          <w:lang w:eastAsia="cs-CZ"/>
        </w:rPr>
        <w:t>přiveden do stávajícího komínového průduchu.</w:t>
      </w:r>
    </w:p>
    <w:p w:rsidR="002C775C" w:rsidRPr="00045BCA" w:rsidRDefault="002C775C" w:rsidP="002C775C">
      <w:pPr>
        <w:pStyle w:val="Atext"/>
        <w:ind w:firstLine="0"/>
        <w:rPr>
          <w:rFonts w:asciiTheme="minorHAnsi" w:hAnsiTheme="minorHAnsi"/>
          <w:szCs w:val="20"/>
        </w:rPr>
      </w:pPr>
    </w:p>
    <w:p w:rsidR="002C775C" w:rsidRPr="00045BCA" w:rsidRDefault="002C775C" w:rsidP="00A9546A">
      <w:pPr>
        <w:pStyle w:val="Atext"/>
        <w:ind w:firstLine="0"/>
        <w:rPr>
          <w:rFonts w:asciiTheme="minorHAnsi" w:hAnsiTheme="minorHAnsi"/>
          <w:szCs w:val="20"/>
        </w:rPr>
      </w:pPr>
    </w:p>
    <w:p w:rsidR="002C775C" w:rsidRPr="00045BCA" w:rsidRDefault="002C775C" w:rsidP="002C775C">
      <w:pPr>
        <w:pStyle w:val="Atext"/>
        <w:ind w:firstLine="0"/>
        <w:rPr>
          <w:rFonts w:asciiTheme="minorHAnsi" w:hAnsiTheme="minorHAnsi"/>
          <w:szCs w:val="20"/>
        </w:rPr>
      </w:pPr>
    </w:p>
    <w:p w:rsidR="002C775C" w:rsidRPr="00045BCA" w:rsidRDefault="002C775C" w:rsidP="002C775C">
      <w:pPr>
        <w:pStyle w:val="Atext"/>
        <w:ind w:firstLine="0"/>
        <w:rPr>
          <w:rFonts w:asciiTheme="minorHAnsi" w:hAnsiTheme="minorHAnsi"/>
          <w:szCs w:val="20"/>
        </w:rPr>
      </w:pPr>
    </w:p>
    <w:p w:rsidR="002C775C" w:rsidRPr="00045BCA" w:rsidRDefault="002C775C" w:rsidP="002C775C">
      <w:pPr>
        <w:pStyle w:val="Atext"/>
        <w:ind w:firstLine="0"/>
        <w:rPr>
          <w:rFonts w:asciiTheme="minorHAnsi" w:hAnsiTheme="minorHAnsi"/>
          <w:szCs w:val="20"/>
        </w:rPr>
      </w:pPr>
    </w:p>
    <w:p w:rsidR="002C775C" w:rsidRPr="00045BCA" w:rsidRDefault="002C775C" w:rsidP="002C775C">
      <w:pPr>
        <w:pStyle w:val="Atext"/>
        <w:rPr>
          <w:rFonts w:asciiTheme="minorHAnsi" w:hAnsiTheme="minorHAnsi"/>
          <w:szCs w:val="20"/>
        </w:rPr>
      </w:pPr>
      <w:r w:rsidRPr="00045BCA">
        <w:rPr>
          <w:rFonts w:asciiTheme="minorHAnsi" w:hAnsiTheme="minorHAnsi"/>
          <w:szCs w:val="20"/>
        </w:rPr>
        <w:t>Změny oproti této projektové dokumentaci, mohou být provedeny jen po projednání a odsouhlasení projektantem, nebo investorem a zapsáním do stavebního deníku.</w:t>
      </w:r>
    </w:p>
    <w:p w:rsidR="002C775C" w:rsidRPr="004813BE" w:rsidRDefault="002C775C" w:rsidP="002C775C">
      <w:pPr>
        <w:pStyle w:val="Atext"/>
        <w:rPr>
          <w:rFonts w:asciiTheme="minorHAnsi" w:hAnsiTheme="minorHAnsi"/>
          <w:sz w:val="18"/>
          <w:szCs w:val="18"/>
        </w:rPr>
      </w:pPr>
    </w:p>
    <w:p w:rsidR="009F392E" w:rsidRPr="002C775C" w:rsidRDefault="009F392E" w:rsidP="00F0533E"/>
    <w:sectPr w:rsidR="009F392E" w:rsidRPr="002C775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E8" w:rsidRDefault="00D401E8" w:rsidP="00962258">
      <w:pPr>
        <w:spacing w:after="0" w:line="240" w:lineRule="auto"/>
      </w:pPr>
      <w:r>
        <w:separator/>
      </w:r>
    </w:p>
  </w:endnote>
  <w:endnote w:type="continuationSeparator" w:id="0">
    <w:p w:rsidR="00D401E8" w:rsidRDefault="00D401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0A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0A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CC1C1" wp14:editId="70E20A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AAEB89F" wp14:editId="0BED81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0A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0A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477DC89" wp14:editId="35545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FD5D889" wp14:editId="49E0EC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E8" w:rsidRDefault="00D401E8" w:rsidP="00962258">
      <w:pPr>
        <w:spacing w:after="0" w:line="240" w:lineRule="auto"/>
      </w:pPr>
      <w:r>
        <w:separator/>
      </w:r>
    </w:p>
  </w:footnote>
  <w:footnote w:type="continuationSeparator" w:id="0">
    <w:p w:rsidR="00D401E8" w:rsidRDefault="00D401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95DF6"/>
    <w:multiLevelType w:val="hybridMultilevel"/>
    <w:tmpl w:val="C37CE8A0"/>
    <w:lvl w:ilvl="0" w:tplc="83827FB0">
      <w:start w:val="1"/>
      <w:numFmt w:val="bullet"/>
      <w:pStyle w:val="Aodrazky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56374C34"/>
    <w:multiLevelType w:val="multilevel"/>
    <w:tmpl w:val="51882E0E"/>
    <w:lvl w:ilvl="0">
      <w:start w:val="1"/>
      <w:numFmt w:val="upperLetter"/>
      <w:suff w:val="space"/>
      <w:lvlText w:val="%1."/>
      <w:lvlJc w:val="center"/>
      <w:pPr>
        <w:ind w:left="0" w:firstLine="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6"/>
      </w:rPr>
    </w:lvl>
    <w:lvl w:ilvl="2">
      <w:start w:val="1"/>
      <w:numFmt w:val="decimal"/>
      <w:pStyle w:val="APodkapitola"/>
      <w:suff w:val="space"/>
      <w:lvlText w:val="%1.%2.%3."/>
      <w:lvlJc w:val="left"/>
      <w:pPr>
        <w:ind w:left="284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92"/>
        </w:tabs>
        <w:ind w:left="22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12"/>
        </w:tabs>
        <w:ind w:left="27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2"/>
        </w:tabs>
        <w:ind w:left="32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92"/>
        </w:tabs>
        <w:ind w:left="37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2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72"/>
        </w:tabs>
        <w:ind w:left="4812" w:hanging="1440"/>
      </w:pPr>
      <w:rPr>
        <w:rFonts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F2C2042"/>
    <w:multiLevelType w:val="multilevel"/>
    <w:tmpl w:val="FED6F8C4"/>
    <w:lvl w:ilvl="0">
      <w:start w:val="1"/>
      <w:numFmt w:val="upperLetter"/>
      <w:pStyle w:val="AHlavnKapitola"/>
      <w:lvlText w:val="%1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113" w:firstLine="171"/>
      </w:pPr>
      <w:rPr>
        <w:rFonts w:hint="default"/>
      </w:rPr>
    </w:lvl>
    <w:lvl w:ilvl="2">
      <w:start w:val="1"/>
      <w:numFmt w:val="none"/>
      <w:pStyle w:val="Anazevodstavce"/>
      <w:lvlText w:val="%3"/>
      <w:lvlJc w:val="right"/>
      <w:pPr>
        <w:tabs>
          <w:tab w:val="num" w:pos="284"/>
        </w:tabs>
        <w:ind w:left="0" w:firstLine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11"/>
  </w:num>
  <w:num w:numId="3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5C"/>
    <w:rsid w:val="00045BCA"/>
    <w:rsid w:val="00072C1E"/>
    <w:rsid w:val="000E23A7"/>
    <w:rsid w:val="0010693F"/>
    <w:rsid w:val="00114472"/>
    <w:rsid w:val="00127A79"/>
    <w:rsid w:val="001504D3"/>
    <w:rsid w:val="001550BC"/>
    <w:rsid w:val="001605B9"/>
    <w:rsid w:val="00170EC5"/>
    <w:rsid w:val="001747C1"/>
    <w:rsid w:val="00184743"/>
    <w:rsid w:val="00207DF5"/>
    <w:rsid w:val="00280E07"/>
    <w:rsid w:val="002A0C07"/>
    <w:rsid w:val="002C31BF"/>
    <w:rsid w:val="002C775C"/>
    <w:rsid w:val="002D08B1"/>
    <w:rsid w:val="002E0CD7"/>
    <w:rsid w:val="00357BC6"/>
    <w:rsid w:val="003956C6"/>
    <w:rsid w:val="003C7656"/>
    <w:rsid w:val="00450F07"/>
    <w:rsid w:val="00453CD3"/>
    <w:rsid w:val="0045603E"/>
    <w:rsid w:val="00460660"/>
    <w:rsid w:val="004813BE"/>
    <w:rsid w:val="00486107"/>
    <w:rsid w:val="00491827"/>
    <w:rsid w:val="004A36F6"/>
    <w:rsid w:val="004B1E76"/>
    <w:rsid w:val="004C4399"/>
    <w:rsid w:val="004C787C"/>
    <w:rsid w:val="004E143C"/>
    <w:rsid w:val="004E3A53"/>
    <w:rsid w:val="004F4B9B"/>
    <w:rsid w:val="00511AB9"/>
    <w:rsid w:val="00523EA7"/>
    <w:rsid w:val="00553375"/>
    <w:rsid w:val="00565ABD"/>
    <w:rsid w:val="005736B7"/>
    <w:rsid w:val="00575E5A"/>
    <w:rsid w:val="005F1404"/>
    <w:rsid w:val="006056C4"/>
    <w:rsid w:val="0061068E"/>
    <w:rsid w:val="00624D47"/>
    <w:rsid w:val="00660AD3"/>
    <w:rsid w:val="00677B7F"/>
    <w:rsid w:val="006A5570"/>
    <w:rsid w:val="006A689C"/>
    <w:rsid w:val="006B3D79"/>
    <w:rsid w:val="006D06D3"/>
    <w:rsid w:val="006D7AFE"/>
    <w:rsid w:val="006E0578"/>
    <w:rsid w:val="006E314D"/>
    <w:rsid w:val="00710723"/>
    <w:rsid w:val="0071668C"/>
    <w:rsid w:val="00723ED1"/>
    <w:rsid w:val="00743525"/>
    <w:rsid w:val="0076286B"/>
    <w:rsid w:val="00766846"/>
    <w:rsid w:val="0077673A"/>
    <w:rsid w:val="007846E1"/>
    <w:rsid w:val="007B40A0"/>
    <w:rsid w:val="007B570C"/>
    <w:rsid w:val="007E4A6E"/>
    <w:rsid w:val="007F56A7"/>
    <w:rsid w:val="00807DD0"/>
    <w:rsid w:val="00826BB5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2AC2"/>
    <w:rsid w:val="009833E1"/>
    <w:rsid w:val="00992D9C"/>
    <w:rsid w:val="00996CB8"/>
    <w:rsid w:val="009B0AD9"/>
    <w:rsid w:val="009B14A9"/>
    <w:rsid w:val="009B2E97"/>
    <w:rsid w:val="009E0282"/>
    <w:rsid w:val="009E07F4"/>
    <w:rsid w:val="009F392E"/>
    <w:rsid w:val="009F7094"/>
    <w:rsid w:val="00A42BB2"/>
    <w:rsid w:val="00A54F48"/>
    <w:rsid w:val="00A6177B"/>
    <w:rsid w:val="00A66136"/>
    <w:rsid w:val="00A9546A"/>
    <w:rsid w:val="00AA4CBB"/>
    <w:rsid w:val="00AA65FA"/>
    <w:rsid w:val="00AA7351"/>
    <w:rsid w:val="00AD056F"/>
    <w:rsid w:val="00AD6731"/>
    <w:rsid w:val="00B15D0D"/>
    <w:rsid w:val="00B75EE1"/>
    <w:rsid w:val="00B77481"/>
    <w:rsid w:val="00B815A5"/>
    <w:rsid w:val="00B8518B"/>
    <w:rsid w:val="00B9484F"/>
    <w:rsid w:val="00BD7E91"/>
    <w:rsid w:val="00C02D0A"/>
    <w:rsid w:val="00C03A6E"/>
    <w:rsid w:val="00C44F6A"/>
    <w:rsid w:val="00C47AE3"/>
    <w:rsid w:val="00C92841"/>
    <w:rsid w:val="00CD1FC4"/>
    <w:rsid w:val="00D21061"/>
    <w:rsid w:val="00D401E8"/>
    <w:rsid w:val="00D4108E"/>
    <w:rsid w:val="00D6163D"/>
    <w:rsid w:val="00D831A3"/>
    <w:rsid w:val="00D9601D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295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Aodrazky">
    <w:name w:val="A_odrazky"/>
    <w:basedOn w:val="Atext"/>
    <w:qFormat/>
    <w:rsid w:val="002C775C"/>
    <w:pPr>
      <w:numPr>
        <w:numId w:val="34"/>
      </w:numPr>
      <w:ind w:left="567" w:firstLine="0"/>
    </w:pPr>
  </w:style>
  <w:style w:type="paragraph" w:customStyle="1" w:styleId="Atext">
    <w:name w:val="A_text"/>
    <w:basedOn w:val="Normln"/>
    <w:qFormat/>
    <w:rsid w:val="002C775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nazevodstavce">
    <w:name w:val="A_nazev odstavce"/>
    <w:basedOn w:val="Normln"/>
    <w:next w:val="Atext"/>
    <w:qFormat/>
    <w:rsid w:val="002C775C"/>
    <w:pPr>
      <w:numPr>
        <w:ilvl w:val="2"/>
        <w:numId w:val="35"/>
      </w:numPr>
      <w:suppressAutoHyphens/>
      <w:spacing w:before="60" w:after="0" w:line="240" w:lineRule="auto"/>
    </w:pPr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paragraph" w:customStyle="1" w:styleId="Apodpodkapitola">
    <w:name w:val="A_podpodkapitola"/>
    <w:basedOn w:val="Normln"/>
    <w:next w:val="Atext"/>
    <w:qFormat/>
    <w:rsid w:val="002C775C"/>
    <w:pPr>
      <w:suppressAutoHyphens/>
      <w:spacing w:after="0" w:line="240" w:lineRule="auto"/>
      <w:ind w:left="284"/>
    </w:pPr>
    <w:rPr>
      <w:rFonts w:ascii="Times New Roman" w:eastAsia="Times New Roman" w:hAnsi="Times New Roman" w:cs="Times New Roman"/>
      <w:b/>
      <w:sz w:val="22"/>
      <w:szCs w:val="24"/>
      <w:lang w:eastAsia="ar-SA"/>
    </w:rPr>
  </w:style>
  <w:style w:type="paragraph" w:customStyle="1" w:styleId="AHlavnKapitola">
    <w:name w:val="A _Hlavní Kapitola"/>
    <w:basedOn w:val="Normln"/>
    <w:next w:val="Atext"/>
    <w:qFormat/>
    <w:rsid w:val="002C775C"/>
    <w:pPr>
      <w:numPr>
        <w:numId w:val="35"/>
      </w:num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customStyle="1" w:styleId="APodkapitola">
    <w:name w:val="A_Podkapitola"/>
    <w:basedOn w:val="Normln"/>
    <w:next w:val="Atext"/>
    <w:rsid w:val="002C775C"/>
    <w:pPr>
      <w:keepNext/>
      <w:numPr>
        <w:ilvl w:val="2"/>
        <w:numId w:val="36"/>
      </w:numPr>
      <w:spacing w:before="120"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Aodrazky">
    <w:name w:val="A_odrazky"/>
    <w:basedOn w:val="Atext"/>
    <w:qFormat/>
    <w:rsid w:val="002C775C"/>
    <w:pPr>
      <w:numPr>
        <w:numId w:val="34"/>
      </w:numPr>
      <w:ind w:left="567" w:firstLine="0"/>
    </w:pPr>
  </w:style>
  <w:style w:type="paragraph" w:customStyle="1" w:styleId="Atext">
    <w:name w:val="A_text"/>
    <w:basedOn w:val="Normln"/>
    <w:qFormat/>
    <w:rsid w:val="002C775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nazevodstavce">
    <w:name w:val="A_nazev odstavce"/>
    <w:basedOn w:val="Normln"/>
    <w:next w:val="Atext"/>
    <w:qFormat/>
    <w:rsid w:val="002C775C"/>
    <w:pPr>
      <w:numPr>
        <w:ilvl w:val="2"/>
        <w:numId w:val="35"/>
      </w:numPr>
      <w:suppressAutoHyphens/>
      <w:spacing w:before="60" w:after="0" w:line="240" w:lineRule="auto"/>
    </w:pPr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paragraph" w:customStyle="1" w:styleId="Apodpodkapitola">
    <w:name w:val="A_podpodkapitola"/>
    <w:basedOn w:val="Normln"/>
    <w:next w:val="Atext"/>
    <w:qFormat/>
    <w:rsid w:val="002C775C"/>
    <w:pPr>
      <w:suppressAutoHyphens/>
      <w:spacing w:after="0" w:line="240" w:lineRule="auto"/>
      <w:ind w:left="284"/>
    </w:pPr>
    <w:rPr>
      <w:rFonts w:ascii="Times New Roman" w:eastAsia="Times New Roman" w:hAnsi="Times New Roman" w:cs="Times New Roman"/>
      <w:b/>
      <w:sz w:val="22"/>
      <w:szCs w:val="24"/>
      <w:lang w:eastAsia="ar-SA"/>
    </w:rPr>
  </w:style>
  <w:style w:type="paragraph" w:customStyle="1" w:styleId="AHlavnKapitola">
    <w:name w:val="A _Hlavní Kapitola"/>
    <w:basedOn w:val="Normln"/>
    <w:next w:val="Atext"/>
    <w:qFormat/>
    <w:rsid w:val="002C775C"/>
    <w:pPr>
      <w:numPr>
        <w:numId w:val="35"/>
      </w:num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customStyle="1" w:styleId="APodkapitola">
    <w:name w:val="A_Podkapitola"/>
    <w:basedOn w:val="Normln"/>
    <w:next w:val="Atext"/>
    <w:rsid w:val="002C775C"/>
    <w:pPr>
      <w:keepNext/>
      <w:numPr>
        <w:ilvl w:val="2"/>
        <w:numId w:val="36"/>
      </w:numPr>
      <w:spacing w:before="120"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&#345;erov%20P&#268;R-%20staveb&#237;%20&#250;pravy\1\A.%20Pr&#367;vodn&#237;%20zpr&#225;va%20&#8211;%20kopi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AC722CA-E80F-4717-80F0-F440D1842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A. Průvodní zpráva – kopie.dotx</Template>
  <TotalTime>33</TotalTime>
  <Pages>1</Pages>
  <Words>531</Words>
  <Characters>3137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18</cp:revision>
  <cp:lastPrinted>2019-08-07T06:30:00Z</cp:lastPrinted>
  <dcterms:created xsi:type="dcterms:W3CDTF">2019-06-03T10:53:00Z</dcterms:created>
  <dcterms:modified xsi:type="dcterms:W3CDTF">2019-08-07T06:33:00Z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